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8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64"/>
        <w:gridCol w:w="222"/>
        <w:tblGridChange w:id="0">
          <w:tblGrid>
            <w:gridCol w:w="11164"/>
            <w:gridCol w:w="22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10948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8542"/>
              <w:gridCol w:w="2406"/>
              <w:tblGridChange w:id="0">
                <w:tblGrid>
                  <w:gridCol w:w="8542"/>
                  <w:gridCol w:w="2406"/>
                </w:tblGrid>
              </w:tblGridChange>
            </w:tblGrid>
            <w:tr>
              <w:trPr>
                <w:cantSplit w:val="0"/>
                <w:trHeight w:val="4011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3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МИНФИН КУЗБАССА (ГПОУ КузТСиД им. Волкова В.А. л/с 20396У08820)</w:t>
                  </w:r>
                </w:p>
                <w:p w:rsidR="00000000" w:rsidDel="00000000" w:rsidP="00000000" w:rsidRDefault="00000000" w:rsidRPr="00000000" w14:paraId="00000004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ИНН: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4220007104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КПП: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421701001 </w:t>
                  </w:r>
                </w:p>
                <w:p w:rsidR="00000000" w:rsidDel="00000000" w:rsidP="00000000" w:rsidRDefault="00000000" w:rsidRPr="00000000" w14:paraId="00000005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Счёт получателя: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03224643320000003900</w:t>
                  </w:r>
                </w:p>
                <w:p w:rsidR="00000000" w:rsidDel="00000000" w:rsidP="00000000" w:rsidRDefault="00000000" w:rsidRPr="00000000" w14:paraId="00000006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БИК: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013207212 ОТДЕЛЕНИЕ КЕМЕРОВО БАНКА РОССИИ//УФК по Кемеровской области - Кузбассу г. Кемерово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07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Единый казначейский счет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40102810745370000032</w:t>
                  </w:r>
                </w:p>
                <w:p w:rsidR="00000000" w:rsidDel="00000000" w:rsidP="00000000" w:rsidRDefault="00000000" w:rsidRPr="00000000" w14:paraId="00000008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Назначение платежа</w:t>
                  </w:r>
                  <w:r w:rsidDel="00000000" w:rsidR="00000000" w:rsidRPr="00000000">
                    <w:rPr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09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Плата за общежитие: КБК 000000000000000000130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Дополнительные образовательные услуги: КБК 000000000000000000130 </w:t>
                  </w:r>
                </w:p>
                <w:p w:rsidR="00000000" w:rsidDel="00000000" w:rsidP="00000000" w:rsidRDefault="00000000" w:rsidRPr="00000000" w14:paraId="0000000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Добровольные пожертвования: КБК 000000000000000000150</w:t>
                  </w:r>
                </w:p>
                <w:p w:rsidR="00000000" w:rsidDel="00000000" w:rsidP="00000000" w:rsidRDefault="00000000" w:rsidRPr="00000000" w14:paraId="0000000C">
                  <w:pPr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- Организационный взнос: КБК 000000000000000000130</w:t>
                  </w:r>
                </w:p>
                <w:p w:rsidR="00000000" w:rsidDel="00000000" w:rsidP="00000000" w:rsidRDefault="00000000" w:rsidRPr="00000000" w14:paraId="0000000D">
                  <w:pPr>
                    <w:spacing w:line="360" w:lineRule="auto"/>
                    <w:ind w:left="176" w:firstLine="0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E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drawing>
                      <wp:inline distB="0" distT="0" distL="0" distR="0">
                        <wp:extent cx="1314450" cy="1314450"/>
                        <wp:effectExtent b="0" l="0" r="0" t="0"/>
                        <wp:docPr id="7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450" cy="13144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F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МИНФИН КУЗБАССА (ГПОУ КузТСиД им. Волкова В.А. л/с 20396У08820)</w:t>
                  </w:r>
                </w:p>
                <w:p w:rsidR="00000000" w:rsidDel="00000000" w:rsidP="00000000" w:rsidRDefault="00000000" w:rsidRPr="00000000" w14:paraId="00000010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ИНН: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4220007104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КПП: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421701001 </w:t>
                  </w:r>
                </w:p>
                <w:p w:rsidR="00000000" w:rsidDel="00000000" w:rsidP="00000000" w:rsidRDefault="00000000" w:rsidRPr="00000000" w14:paraId="00000011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Счёт получателя: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03224643320000003900</w:t>
                  </w:r>
                </w:p>
                <w:p w:rsidR="00000000" w:rsidDel="00000000" w:rsidP="00000000" w:rsidRDefault="00000000" w:rsidRPr="00000000" w14:paraId="00000012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БИК: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013207212 ОТДЕЛЕНИЕ КЕМЕРОВО БАНКА РОССИИ//УФК по Кемеровской области - Кузбассу г. Кемерово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3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Единый казначейский счет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40102810745370000032</w:t>
                  </w:r>
                </w:p>
                <w:p w:rsidR="00000000" w:rsidDel="00000000" w:rsidP="00000000" w:rsidRDefault="00000000" w:rsidRPr="00000000" w14:paraId="00000014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Назначение платежа</w:t>
                  </w:r>
                  <w:r w:rsidDel="00000000" w:rsidR="00000000" w:rsidRPr="00000000">
                    <w:rPr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Плата за общежитие: КБК 000000000000000000130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Дополнительные образовательные услуги: КБК 000000000000000000130 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Добровольные пожертвования: КБК 000000000000000000150</w:t>
                  </w:r>
                </w:p>
                <w:p w:rsidR="00000000" w:rsidDel="00000000" w:rsidP="00000000" w:rsidRDefault="00000000" w:rsidRPr="00000000" w14:paraId="00000018">
                  <w:pPr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- Организационный взнос: КБК 000000000000000000130</w:t>
                  </w:r>
                </w:p>
                <w:p w:rsidR="00000000" w:rsidDel="00000000" w:rsidP="00000000" w:rsidRDefault="00000000" w:rsidRPr="00000000" w14:paraId="00000019">
                  <w:pPr>
                    <w:spacing w:line="360" w:lineRule="auto"/>
                    <w:ind w:left="176" w:firstLine="0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A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drawing>
                      <wp:inline distB="0" distT="0" distL="0" distR="0">
                        <wp:extent cx="1314450" cy="1314450"/>
                        <wp:effectExtent b="0" l="0" r="0" t="0"/>
                        <wp:docPr id="9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450" cy="13144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B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C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1D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E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F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2"/>
                      <w:szCs w:val="22"/>
                    </w:rPr>
                  </w:pPr>
                  <w:r w:rsidDel="00000000" w:rsidR="00000000" w:rsidRPr="00000000">
                    <w:rPr>
                      <w:b w:val="1"/>
                      <w:sz w:val="22"/>
                      <w:szCs w:val="22"/>
                      <w:rtl w:val="0"/>
                    </w:rPr>
                    <w:t xml:space="preserve">МИНФИН КУЗБАССА (ГПОУ КузТСиД им. Волкова В.А. л/с 20396У08820)</w:t>
                  </w:r>
                </w:p>
                <w:p w:rsidR="00000000" w:rsidDel="00000000" w:rsidP="00000000" w:rsidRDefault="00000000" w:rsidRPr="00000000" w14:paraId="00000020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ИНН: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4220007104 </w:t>
                  </w: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КПП: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421701001 </w:t>
                  </w:r>
                </w:p>
                <w:p w:rsidR="00000000" w:rsidDel="00000000" w:rsidP="00000000" w:rsidRDefault="00000000" w:rsidRPr="00000000" w14:paraId="00000021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Счёт получателя: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03224643320000003900</w:t>
                  </w:r>
                </w:p>
                <w:p w:rsidR="00000000" w:rsidDel="00000000" w:rsidP="00000000" w:rsidRDefault="00000000" w:rsidRPr="00000000" w14:paraId="00000022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b w:val="1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БИК: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 013207212 ОТДЕЛЕНИЕ КЕМЕРОВО БАНКА РОССИИ//УФК по Кемеровской области - Кузбассу г. Кемерово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3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b w:val="1"/>
                      <w:sz w:val="24"/>
                      <w:szCs w:val="24"/>
                      <w:rtl w:val="0"/>
                    </w:rPr>
                    <w:t xml:space="preserve">Единый казначейский счет </w:t>
                  </w: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40102810745370000032</w:t>
                  </w:r>
                </w:p>
                <w:p w:rsidR="00000000" w:rsidDel="00000000" w:rsidP="00000000" w:rsidRDefault="00000000" w:rsidRPr="00000000" w14:paraId="00000024">
                  <w:pPr>
                    <w:tabs>
                      <w:tab w:val="left" w:pos="5096"/>
                    </w:tabs>
                    <w:spacing w:line="360" w:lineRule="auto"/>
                    <w:ind w:left="176" w:firstLine="0"/>
                    <w:rPr/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Назначение платежа</w:t>
                  </w:r>
                  <w:r w:rsidDel="00000000" w:rsidR="00000000" w:rsidRPr="00000000">
                    <w:rPr>
                      <w:rtl w:val="0"/>
                    </w:rPr>
                    <w:t xml:space="preserve">:</w:t>
                  </w:r>
                </w:p>
                <w:p w:rsidR="00000000" w:rsidDel="00000000" w:rsidP="00000000" w:rsidRDefault="00000000" w:rsidRPr="00000000" w14:paraId="0000002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Плата за общежитие: КБК 000000000000000000130</w:t>
                  </w:r>
                </w:p>
                <w:p w:rsidR="00000000" w:rsidDel="00000000" w:rsidP="00000000" w:rsidRDefault="00000000" w:rsidRPr="00000000" w14:paraId="0000002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Дополнительные образовательные услуги: КБК 000000000000000000130 </w:t>
                  </w:r>
                </w:p>
                <w:p w:rsidR="00000000" w:rsidDel="00000000" w:rsidP="00000000" w:rsidRDefault="00000000" w:rsidRPr="00000000" w14:paraId="0000002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4"/>
                      <w:szCs w:val="24"/>
                      <w:u w:val="none"/>
                      <w:shd w:fill="auto" w:val="clear"/>
                      <w:vertAlign w:val="baseline"/>
                      <w:rtl w:val="0"/>
                    </w:rPr>
                    <w:t xml:space="preserve">   - Добровольные пожертвования: КБК 000000000000000000150</w:t>
                  </w:r>
                </w:p>
                <w:p w:rsidR="00000000" w:rsidDel="00000000" w:rsidP="00000000" w:rsidRDefault="00000000" w:rsidRPr="00000000" w14:paraId="00000028">
                  <w:pPr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sz w:val="24"/>
                      <w:szCs w:val="24"/>
                      <w:rtl w:val="0"/>
                    </w:rPr>
                    <w:t xml:space="preserve">- Организационный взнос: КБК 000000000000000000130</w:t>
                  </w:r>
                </w:p>
                <w:p w:rsidR="00000000" w:rsidDel="00000000" w:rsidP="00000000" w:rsidRDefault="00000000" w:rsidRPr="00000000" w14:paraId="00000029">
                  <w:pPr>
                    <w:spacing w:line="360" w:lineRule="auto"/>
                    <w:ind w:left="176" w:firstLine="0"/>
                    <w:rPr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2A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B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2C">
                  <w:pPr>
                    <w:tabs>
                      <w:tab w:val="left" w:pos="5096"/>
                    </w:tabs>
                    <w:spacing w:line="360" w:lineRule="auto"/>
                    <w:jc w:val="both"/>
                    <w:rPr>
                      <w:b w:val="1"/>
                      <w:sz w:val="28"/>
                      <w:szCs w:val="28"/>
                    </w:rPr>
                  </w:pPr>
                  <w:r w:rsidDel="00000000" w:rsidR="00000000" w:rsidRPr="00000000">
                    <w:rPr>
                      <w:b w:val="1"/>
                      <w:sz w:val="28"/>
                      <w:szCs w:val="28"/>
                    </w:rPr>
                    <w:drawing>
                      <wp:inline distB="0" distT="0" distL="0" distR="0">
                        <wp:extent cx="1314450" cy="1314450"/>
                        <wp:effectExtent b="0" l="0" r="0" t="0"/>
                        <wp:docPr id="8" name="image1.png"/>
                        <a:graphic>
                          <a:graphicData uri="http://schemas.openxmlformats.org/drawingml/2006/picture">
                            <pic:pic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7"/>
                                <a:srcRect b="0" l="0" r="0" t="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4450" cy="1314450"/>
                                </a:xfrm>
                                <a:prstGeom prst="rect"/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D">
            <w:pPr>
              <w:tabs>
                <w:tab w:val="left" w:pos="5096"/>
              </w:tabs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tabs>
                <w:tab w:val="left" w:pos="5096"/>
              </w:tabs>
              <w:spacing w:line="36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282.0" w:type="dxa"/>
        <w:jc w:val="left"/>
        <w:tblInd w:w="-5.0" w:type="dxa"/>
        <w:tblBorders>
          <w:top w:color="000000" w:space="0" w:sz="0" w:val="nil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5103"/>
        <w:gridCol w:w="2777"/>
        <w:tblGridChange w:id="0">
          <w:tblGrid>
            <w:gridCol w:w="3402"/>
            <w:gridCol w:w="5103"/>
            <w:gridCol w:w="2777"/>
          </w:tblGrid>
        </w:tblGridChange>
      </w:tblGrid>
      <w:tr>
        <w:trPr>
          <w:cantSplit w:val="0"/>
          <w:trHeight w:val="601" w:hRule="atLeast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spacing w:line="276" w:lineRule="auto"/>
              <w:ind w:left="128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УВАЖАЕМЫЕ УЧАЩИЕСЯ!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Вы можете оплатить платежи с использованием сервисов ПАО Сбербанк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Моб. приложение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Банкоматы/терминалы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spacing w:line="276" w:lineRule="auto"/>
              <w:ind w:right="8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Сбербанк онлайн</w:t>
            </w:r>
          </w:p>
        </w:tc>
      </w:tr>
      <w:tr>
        <w:trPr>
          <w:cantSplit w:val="0"/>
          <w:trHeight w:val="3185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76" w:lineRule="auto"/>
              <w:ind w:right="79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5"/>
                <w:szCs w:val="15"/>
                <w:u w:val="single"/>
                <w:rtl w:val="0"/>
              </w:rPr>
              <w:t xml:space="preserve">Оплата по штрих-коду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:</w:t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Войдите в мобильное приложение → Выберите Платежи → Оплата по QR или штрих-коду </w:t>
                </w:r>
              </w:sdtContent>
            </w:sdt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color w:val="000000"/>
                    <w:sz w:val="15"/>
                    <w:szCs w:val="15"/>
                    <w:rtl w:val="0"/>
                  </w:rPr>
                  <w:t xml:space="preserve">→</w:t>
                </w:r>
              </w:sdtContent>
            </w:sdt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Далее введите требуемые данные (ФИО плательщика, назначение платежа, ФИО учащегося, номер группы, сумму). Проверьте информацию и подтвердите платеж. </w:t>
            </w:r>
          </w:p>
          <w:p w:rsidR="00000000" w:rsidDel="00000000" w:rsidP="00000000" w:rsidRDefault="00000000" w:rsidRPr="00000000" w14:paraId="0000003D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5"/>
                <w:szCs w:val="15"/>
                <w:u w:val="single"/>
                <w:rtl w:val="0"/>
              </w:rPr>
              <w:t xml:space="preserve">Оплата по поиску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: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Войдите в мобильное приложение → Выберите Платежи → В поисковой строке введите 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или ИНН организации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4220007104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. 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Выберите из списка нужную организацию.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По карте по штрих-коду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:</w:t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Вставьте карту в устройство самообслуживания → Введите пин-код → Оплата по штрих-коду (сканируйте штрих-код).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3F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По карте по реквизитам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: Вставьте</w:t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карту в устройство самообслуживания → Введите пин-код → Выберите Платежи и переводы → Нажмите Поиск услуг и организаций → Введите: наименование 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или ИНН организации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4220007104</w:t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→ Выберите из списка нужную организацию.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40">
            <w:pPr>
              <w:spacing w:before="60" w:line="264" w:lineRule="auto"/>
              <w:ind w:right="48"/>
              <w:jc w:val="both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Также возможна оплата наличными (на устройствах, поддерживающих прием наличных денег). Функционал аналогичен оплате по карте.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Войдите на сайт https://online.sberbank.ru, пройдите саморегистрацию или введите постоянный логин и пароль → Выберите Переводы и платежи → В поисковой строке введите: наименование или ИНН организации </w:t>
                </w:r>
              </w:sdtContent>
            </w:sdt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 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или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 4220007104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 </w:t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→  Выберите из списка нужную организацию →  Выберите карту списания и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</w:tc>
      </w:tr>
    </w:tbl>
    <w:p w:rsidR="00000000" w:rsidDel="00000000" w:rsidP="00000000" w:rsidRDefault="00000000" w:rsidRPr="00000000" w14:paraId="00000042">
      <w:pPr>
        <w:spacing w:after="200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7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103"/>
        <w:gridCol w:w="2772"/>
        <w:tblGridChange w:id="0">
          <w:tblGrid>
            <w:gridCol w:w="3397"/>
            <w:gridCol w:w="5103"/>
            <w:gridCol w:w="2772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spacing w:line="276" w:lineRule="auto"/>
              <w:ind w:left="128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УВАЖАЕМЫЕ УЧАЩИЕСЯ!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Вы можете оплатить платежи с использованием сервисов ПАО Сбербанк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Моб. приложение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Банкоматы/терминалы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spacing w:line="276" w:lineRule="auto"/>
              <w:ind w:right="8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Сбербанк онлайн</w:t>
            </w:r>
          </w:p>
        </w:tc>
      </w:tr>
      <w:tr>
        <w:trPr>
          <w:cantSplit w:val="0"/>
          <w:trHeight w:val="3313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76" w:lineRule="auto"/>
              <w:ind w:right="79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5"/>
                <w:szCs w:val="15"/>
                <w:u w:val="single"/>
                <w:rtl w:val="0"/>
              </w:rPr>
              <w:t xml:space="preserve">Оплата по штрих-коду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:</w:t>
            </w: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Войдите в мобильное приложение → Выберите Платежи → Оплата по QR или штрих-коду </w:t>
                </w:r>
              </w:sdtContent>
            </w:sdt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color w:val="000000"/>
                    <w:sz w:val="15"/>
                    <w:szCs w:val="15"/>
                    <w:rtl w:val="0"/>
                  </w:rPr>
                  <w:t xml:space="preserve">→</w:t>
                </w:r>
              </w:sdtContent>
            </w:sdt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Далее введите требуемые данные (ФИО плательщика, назначение платежа, ФИО учащегося, номер группы, сумму). Проверьте информацию и подтвердите платеж. </w:t>
            </w:r>
          </w:p>
          <w:p w:rsidR="00000000" w:rsidDel="00000000" w:rsidP="00000000" w:rsidRDefault="00000000" w:rsidRPr="00000000" w14:paraId="0000004B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5"/>
                <w:szCs w:val="15"/>
                <w:u w:val="single"/>
                <w:rtl w:val="0"/>
              </w:rPr>
              <w:t xml:space="preserve">Оплата по поиску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:</w:t>
            </w: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Войдите в мобильное приложение → Выберите Платежи → В поисковой строке введите 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или ИНН организации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4220007104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. 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Выберите из списка нужную организацию.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По карте по штрих-коду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:</w:t>
            </w: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Вставьте карту в устройство самообслуживания → Введите пин-код → Оплата по штрих-коду (сканируйте штрих-код).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4D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По карте по реквизитам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: Вставьте</w:t>
            </w: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карту в устройство самообслуживания → Введите пин-код → Выберите Платежи и переводы → Нажмите Поиск услуг и организаций → Введите: наименование 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или ИНН организации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4220007104</w:t>
            </w: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→ Выберите из списка нужную организацию.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4E">
            <w:pPr>
              <w:spacing w:before="60" w:line="264" w:lineRule="auto"/>
              <w:ind w:right="48"/>
              <w:jc w:val="both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Также возможна оплата наличными (на устройствах, поддерживающих прием наличных денег). Функционал аналогичен оплате по карте.</w:t>
            </w:r>
          </w:p>
          <w:p w:rsidR="00000000" w:rsidDel="00000000" w:rsidP="00000000" w:rsidRDefault="00000000" w:rsidRPr="00000000" w14:paraId="0000004F">
            <w:pPr>
              <w:spacing w:before="60" w:line="264" w:lineRule="auto"/>
              <w:ind w:right="48"/>
              <w:jc w:val="both"/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before="60" w:line="264" w:lineRule="auto"/>
              <w:ind w:right="48"/>
              <w:jc w:val="both"/>
              <w:rPr>
                <w:sz w:val="6"/>
                <w:szCs w:val="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Войдите на сайт https://online.sberbank.ru, пройдите саморегистрацию или введите постоянный логин и пароль → Выберите Переводы и платежи → В поисковой строке введите: наименование или ИНН организации </w:t>
                </w:r>
              </w:sdtContent>
            </w:sdt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 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или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 4220007104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 </w:t>
            </w: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→ Выберите из списка нужную организацию → Выберите карту списания и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272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02"/>
        <w:gridCol w:w="5103"/>
        <w:gridCol w:w="2767"/>
        <w:tblGridChange w:id="0">
          <w:tblGrid>
            <w:gridCol w:w="3402"/>
            <w:gridCol w:w="5103"/>
            <w:gridCol w:w="2767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pBdr>
                <w:left w:color="000000" w:space="4" w:sz="4" w:val="single"/>
              </w:pBdr>
              <w:spacing w:line="276" w:lineRule="auto"/>
              <w:ind w:left="128" w:firstLine="0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УВАЖАЕМЫЕ УЧАЩИЕСЯ!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6">
            <w:pPr>
              <w:pBdr>
                <w:left w:color="000000" w:space="4" w:sz="4" w:val="single"/>
                <w:right w:color="000000" w:space="4" w:sz="4" w:val="single"/>
              </w:pBd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2"/>
                <w:szCs w:val="22"/>
                <w:rtl w:val="0"/>
              </w:rPr>
              <w:t xml:space="preserve">Вы можете оплатить платежи с использованием сервисов ПАО Сбербанк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Моб. приложение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Банкоматы/терминалы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spacing w:line="276" w:lineRule="auto"/>
              <w:ind w:right="81"/>
              <w:jc w:val="center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Сбербанк онлайн</w:t>
            </w:r>
          </w:p>
        </w:tc>
      </w:tr>
      <w:tr>
        <w:trPr>
          <w:cantSplit w:val="0"/>
          <w:trHeight w:val="3314" w:hRule="atLeast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76" w:lineRule="auto"/>
              <w:ind w:right="79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5"/>
                <w:szCs w:val="15"/>
                <w:u w:val="single"/>
                <w:rtl w:val="0"/>
              </w:rPr>
              <w:t xml:space="preserve">Оплата по штрих-коду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: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Войдите в мобильное приложение → Выберите Платежи → Оплата по QR или штрих-коду </w:t>
                </w:r>
              </w:sdtContent>
            </w:sdt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Cardo" w:cs="Cardo" w:eastAsia="Cardo" w:hAnsi="Cardo"/>
                    <w:b w:val="1"/>
                    <w:color w:val="000000"/>
                    <w:sz w:val="15"/>
                    <w:szCs w:val="15"/>
                    <w:rtl w:val="0"/>
                  </w:rPr>
                  <w:t xml:space="preserve">→</w:t>
                </w:r>
              </w:sdtContent>
            </w:sdt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Далее введите требуемые данные (ФИО плательщика, назначение платежа, ФИО учащегося, номер группы, сумму). Проверьте информацию и подтвердите платеж. </w:t>
            </w:r>
          </w:p>
          <w:p w:rsidR="00000000" w:rsidDel="00000000" w:rsidP="00000000" w:rsidRDefault="00000000" w:rsidRPr="00000000" w14:paraId="0000005D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000000"/>
                <w:sz w:val="15"/>
                <w:szCs w:val="15"/>
                <w:u w:val="single"/>
                <w:rtl w:val="0"/>
              </w:rPr>
              <w:t xml:space="preserve">Оплата по поиску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:</w:t>
            </w: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Войдите в мобильное приложение → Выберите Платежи → В поисковой строке введите 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или ИНН организации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4220007104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. 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Выберите из списка нужную организацию.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По карте по штрих-коду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:</w:t>
            </w: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Вставьте карту в устройство самообслуживания → Введите пин-код → Оплата по штрих-коду (сканируйте штрих-код).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5F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b w:val="1"/>
                <w:color w:val="000000"/>
                <w:sz w:val="16"/>
                <w:szCs w:val="16"/>
                <w:u w:val="single"/>
                <w:rtl w:val="0"/>
              </w:rPr>
              <w:t xml:space="preserve">По карте по реквизитам</w:t>
            </w:r>
            <w:r w:rsidDel="00000000" w:rsidR="00000000" w:rsidRPr="00000000">
              <w:rPr>
                <w:b w:val="1"/>
                <w:color w:val="000000"/>
                <w:sz w:val="16"/>
                <w:szCs w:val="16"/>
                <w:rtl w:val="0"/>
              </w:rPr>
              <w:t xml:space="preserve">: Вставьте</w:t>
            </w: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карту в устройство самообслуживания → Введите пин-код → Выберите Платежи и переводы → Нажмите Поиск услуг и организаций → Введите: наименование </w:t>
                </w:r>
              </w:sdtContent>
            </w:sdt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 или ИНН организации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4220007104</w:t>
            </w: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 → Выберите из списка нужную организацию. Далее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60">
            <w:pPr>
              <w:spacing w:before="60" w:line="264" w:lineRule="auto"/>
              <w:ind w:right="48"/>
              <w:jc w:val="both"/>
              <w:rPr>
                <w:sz w:val="6"/>
                <w:szCs w:val="6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Также возможна оплата наличными (на устройствах, поддерживающих прием наличных денег). Функционал аналогичен оплате по карте.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spacing w:before="60" w:line="264" w:lineRule="auto"/>
              <w:ind w:right="48"/>
              <w:jc w:val="both"/>
              <w:rPr>
                <w:color w:val="000000"/>
                <w:sz w:val="15"/>
                <w:szCs w:val="15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Войдите на сайт https://online.sberbank.ru, пройдите саморегистрацию или введите постоянный логин и пароль → Выберите Переводы и платежи → В поисковой строке введите: наименование или ИНН организации </w:t>
                </w:r>
              </w:sdtContent>
            </w:sdt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КузТСиД </w:t>
            </w:r>
            <w:r w:rsidDel="00000000" w:rsidR="00000000" w:rsidRPr="00000000">
              <w:rPr>
                <w:color w:val="000000"/>
                <w:sz w:val="15"/>
                <w:szCs w:val="15"/>
                <w:rtl w:val="0"/>
              </w:rPr>
              <w:t xml:space="preserve">или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 4220007104</w:t>
            </w:r>
            <w:r w:rsidDel="00000000" w:rsidR="00000000" w:rsidRPr="00000000">
              <w:rPr>
                <w:color w:val="000000"/>
                <w:sz w:val="14"/>
                <w:szCs w:val="14"/>
                <w:rtl w:val="0"/>
              </w:rPr>
              <w:t xml:space="preserve">)</w:t>
            </w:r>
            <w:r w:rsidDel="00000000" w:rsidR="00000000" w:rsidRPr="00000000">
              <w:rPr>
                <w:b w:val="1"/>
                <w:color w:val="000000"/>
                <w:sz w:val="15"/>
                <w:szCs w:val="15"/>
                <w:rtl w:val="0"/>
              </w:rPr>
              <w:t xml:space="preserve"> </w:t>
            </w: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15"/>
                    <w:szCs w:val="15"/>
                    <w:rtl w:val="0"/>
                  </w:rPr>
                  <w:t xml:space="preserve">→ Выберите из списка нужную организацию → Выберите карту списания и введите требуемые данные (ФИО плательщика, назначение платежа, ФИО учащегося, номер группы, сумму). Проверьте информацию и подтвердите платеж.</w:t>
                </w:r>
              </w:sdtContent>
            </w:sdt>
          </w:p>
          <w:p w:rsidR="00000000" w:rsidDel="00000000" w:rsidP="00000000" w:rsidRDefault="00000000" w:rsidRPr="00000000" w14:paraId="00000062">
            <w:pPr>
              <w:tabs>
                <w:tab w:val="left" w:pos="1676"/>
              </w:tabs>
              <w:ind w:right="105"/>
              <w:jc w:val="center"/>
              <w:rPr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301" w:top="284" w:left="312" w:right="312" w:header="283" w:footer="3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Gungsuh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E7A06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rsid w:val="00AD38DA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ru-RU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4">
    <w:name w:val="Balloon Text"/>
    <w:basedOn w:val="a"/>
    <w:link w:val="a5"/>
    <w:uiPriority w:val="99"/>
    <w:semiHidden w:val="1"/>
    <w:unhideWhenUsed w:val="1"/>
    <w:rsid w:val="00AD38DA"/>
    <w:rPr>
      <w:rFonts w:ascii="Tahoma" w:cs="Tahoma" w:hAnsi="Tahoma"/>
      <w:sz w:val="16"/>
      <w:szCs w:val="16"/>
    </w:rPr>
  </w:style>
  <w:style w:type="character" w:styleId="a5" w:customStyle="1">
    <w:name w:val="Текст выноски Знак"/>
    <w:basedOn w:val="a0"/>
    <w:link w:val="a4"/>
    <w:uiPriority w:val="99"/>
    <w:semiHidden w:val="1"/>
    <w:rsid w:val="00AD38DA"/>
    <w:rPr>
      <w:rFonts w:ascii="Tahoma" w:cs="Tahoma" w:eastAsia="Times New Roman" w:hAnsi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 w:val="1"/>
    <w:rsid w:val="009024AB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9024AB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 w:val="1"/>
    <w:rsid w:val="009024AB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9024AB"/>
    <w:rPr>
      <w:rFonts w:ascii="Times New Roman" w:cs="Times New Roman" w:eastAsia="Times New Roman" w:hAnsi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 w:val="1"/>
    <w:rsid w:val="00C71D7D"/>
    <w:pPr>
      <w:ind w:left="720"/>
      <w:contextualSpacing w:val="1"/>
    </w:pPr>
  </w:style>
  <w:style w:type="paragraph" w:styleId="msoplaintextmrcssattr" w:customStyle="1">
    <w:name w:val="msoplaintext_mr_css_attr"/>
    <w:basedOn w:val="a"/>
    <w:rsid w:val="00D95C0B"/>
    <w:pPr>
      <w:spacing w:after="100" w:afterAutospacing="1" w:before="100" w:beforeAutospacing="1"/>
    </w:pPr>
    <w:rPr>
      <w:rFonts w:eastAsiaTheme="minorHAnsi"/>
      <w:sz w:val="24"/>
      <w:szCs w:val="24"/>
    </w:rPr>
  </w:style>
  <w:style w:type="paragraph" w:styleId="ab">
    <w:name w:val="Plain Text"/>
    <w:basedOn w:val="a"/>
    <w:link w:val="ac"/>
    <w:uiPriority w:val="99"/>
    <w:semiHidden w:val="1"/>
    <w:unhideWhenUsed w:val="1"/>
    <w:rsid w:val="000B195C"/>
    <w:rPr>
      <w:rFonts w:ascii="Calibri" w:hAnsi="Calibri" w:cstheme="minorBidi" w:eastAsiaTheme="minorHAnsi"/>
      <w:sz w:val="22"/>
      <w:szCs w:val="21"/>
      <w:lang w:eastAsia="en-US"/>
    </w:rPr>
  </w:style>
  <w:style w:type="character" w:styleId="ac" w:customStyle="1">
    <w:name w:val="Текст Знак"/>
    <w:basedOn w:val="a0"/>
    <w:link w:val="ab"/>
    <w:uiPriority w:val="99"/>
    <w:semiHidden w:val="1"/>
    <w:rsid w:val="000B195C"/>
    <w:rPr>
      <w:rFonts w:ascii="Calibri" w:hAnsi="Calibri"/>
      <w:szCs w:val="2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683LWVUvBc3fCbMOeD11kCzuyQ==">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2021-01-13T08:37:00Z</dcterms:created>
  <dc:creator>Новикова Светлана Николаевна</dc:creator>
</cp:coreProperties>
</file>